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F4" w:rsidRDefault="00FD60F4" w:rsidP="0056458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64583">
        <w:rPr>
          <w:rFonts w:ascii="Times New Roman" w:hAnsi="Times New Roman" w:cs="Times New Roman"/>
          <w:b/>
          <w:bCs/>
          <w:sz w:val="28"/>
          <w:szCs w:val="28"/>
        </w:rPr>
        <w:t>О сущности религиозного экстремизма и фундаментализма и мерах по противодействию этим явлениям в молодежной среде</w:t>
      </w:r>
    </w:p>
    <w:bookmarkEnd w:id="0"/>
    <w:p w:rsidR="00312D89" w:rsidRPr="00564583" w:rsidRDefault="00312D89" w:rsidP="0056458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Молодежь как демографическая группа общества находится в числе наиболее уязвимых для распространения экстремизма. Стратегия национальной безопасности Российской Федерации до 2020 года указывает на то,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националистических, религиозных, этнических и иных организаций и структур, направленная на нарушение единства и территориальной целостности Российской Федерации, дестабилизацию внутриполитической и социальной ситуации в стране.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С экстремисткой деятельностью необходимо бороться. Для этого необходимо изучать сущность и формы этого явления. В Стратегии отмечается, что «для предотвращения угроз национальной безопасности необходимо обеспечить социальную стабильность, этническое и конфессиональное согласие, повысить мобилизационный потенциал и рост национальной экономики,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жизнь, безопасность, труд, жилье, здоровье и здоровый образ жизни, на доступное образование и культурное развитие».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Наибольшую опасность как национальной безопасности Российской Федерации, ее культурно-цивилизационному и социально-политическому устройству несут организации, принадлежащие к направлениям исламского радикального фундаментализма (претендующего на установление своего влияния не только в традиционно мусульманских регионах, но и на всей территории страны) и новым религиозным движениям деструктивного характера. Основные мировые религии, такие как христианство, буддизм, ислам, основаны на терпимости и человеколюбии, не являются агрессивными по своей сути, не призывают напрямую к вражде к инаковерующим. Однако есть религиозные течения, которые прямо оправдывают насилие и жестокость.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Экстремизм, как известно, в самом общем виде характеризуется как приверженность крайним взглядам и действиям, радикально отрицающим существующие в обществе нормы и правила. Экстремизм, проявляющийся в политической сфере общества, называется политическим экстремизмом, экстремизм же, проявляющийся в религиозной сфере, получил название религиозного экстремизма.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В последнее десятилетие понятие «религиозный экстремизм» употребляется все шире, и под ним понимается антигуманная деятельность, исходящая от такой религии, которая пропагандирует насилие. Однако этот термин концептуально противоречив: религия, сама по себе, как социокультурное явление, по своей сути не может нести агрессию, а если несет, то это уже не религия, а некое экстремистское </w:t>
      </w:r>
      <w:r w:rsidRPr="00564583">
        <w:rPr>
          <w:rFonts w:ascii="Times New Roman" w:hAnsi="Times New Roman" w:cs="Times New Roman"/>
          <w:sz w:val="28"/>
          <w:szCs w:val="28"/>
        </w:rPr>
        <w:lastRenderedPageBreak/>
        <w:t>течение и религией называться не может. Данный вид экстремизма активно эксплуатирует отдельные доктринальные положения религии (в настоящее время идет особенно активное использование исламской риторики), – отсюда и складывается впечатление, что экстремизм такого рода является религиозным.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Не существует однозначного определения религиозного экстремизма. Эффективность политических и правоприменительных практик зависит от четкой определенности самого понятия «религиозный экстремизм». Можно лишь дать общую характеристику религиозного экстремизма. Религиозный экстремизм это: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тип религиозной идеологии и деятельности, который отличается крайним радикализмом, ориентированным на бескомпромиссную конфронтацию со сложившимися традициями, резкий рост напряженности внутри религиозной группы и в социальном окружении (агрессия, деструктивный характер целей и деятельности);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идеология и практика некоторых течений, групп, отдельных деятелей в конфессиях и религиозных организациях, характеризующаяся приверженностью крайним толкованиям вероучения и методам действия по реализации поставленных целей, распространением своих взглядов и влияния;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реализация идей, отношений и деятельности организованных социальных субъектов на основе определенного фундаментального религиозного опыта, формирующего негативное восприятие социального сущего, как воплощения недолжного, и требующего радикального изменения общества к идеально - должному (с точки зрения содержания указанного религиозного опыта и соответствующей религиозной картине мира и идеологии) при помощи всех форм социального насилия и </w:t>
      </w:r>
      <w:r w:rsidR="00312D89" w:rsidRPr="00564583">
        <w:rPr>
          <w:rFonts w:ascii="Times New Roman" w:hAnsi="Times New Roman" w:cs="Times New Roman"/>
          <w:sz w:val="28"/>
          <w:szCs w:val="28"/>
        </w:rPr>
        <w:t>во всех сферах,</w:t>
      </w:r>
      <w:r w:rsidRPr="00564583">
        <w:rPr>
          <w:rFonts w:ascii="Times New Roman" w:hAnsi="Times New Roman" w:cs="Times New Roman"/>
          <w:sz w:val="28"/>
          <w:szCs w:val="28"/>
        </w:rPr>
        <w:t xml:space="preserve"> и на всех уровнях общества.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В современных условиях религиозный экстремизм формируется как экспансия религиозных и псевдорелигиозных организаций и систем. С его помощью формируются соответствующие модели социального устройства и поведения индивидов, а в ряде случаев и моделей глобализации. Религиозный экстремизм – это сложное комплексное социальное явление, существующее в трех взаимосвязанных формах: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5645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4583">
        <w:rPr>
          <w:rFonts w:ascii="Times New Roman" w:hAnsi="Times New Roman" w:cs="Times New Roman"/>
          <w:sz w:val="28"/>
          <w:szCs w:val="28"/>
        </w:rPr>
        <w:t xml:space="preserve"> как состояние сознания (общественного и индивидуального), которому свойственны признаки: гиперболизации религиозной идее, придание свойств целого части социального явления, нигилизм и фанатизм;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5645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4583">
        <w:rPr>
          <w:rFonts w:ascii="Times New Roman" w:hAnsi="Times New Roman" w:cs="Times New Roman"/>
          <w:sz w:val="28"/>
          <w:szCs w:val="28"/>
        </w:rPr>
        <w:t xml:space="preserve"> как идеология (религиозная доктрина, характеризующаяся однозначным объяснением проблем существующего мира и предложением простых способов их решений, разделением мира на «добро» и «зло»), приданием доминирующего положения одному из аспектов бытия не соответствующего принятой в обществе иерархии ценностей, игнорированием, нивелированием других норм;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5645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4583">
        <w:rPr>
          <w:rFonts w:ascii="Times New Roman" w:hAnsi="Times New Roman" w:cs="Times New Roman"/>
          <w:sz w:val="28"/>
          <w:szCs w:val="28"/>
        </w:rPr>
        <w:t xml:space="preserve"> как совокупность действий по реализации религиозных доктрин.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lastRenderedPageBreak/>
        <w:t>Формы религиозного экстремизма: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внутриконфессиональный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(направлен на глубокую деформацию конфессии);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иноконфессиональный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(направлен на устранение других конфессий);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личностно-ориентированный (направлен на деструктивную трансформацию личности);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этнорелигиозный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(направлен на преобразование этноса);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религиозно-политический (направлен на изменение политической системы);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социальный (направлен на изменение социально-экономической системы).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Данные виды религиозного экстремизма зачастую носят смешанный характер и не проявляются в чистом виде. Цель религиозного экстремизма: коренное реформирование существующей религиозной системы в целом или какого-либо значения ее компонента. Реализация этой цели связана с задачами глубокой трансформации сопряженных с религиозной системой социальных, правовых, политических, нравственных и других устоев общества.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Критерии религиозного экстремизма как социальной угрозы: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наличие особой миссии, сформированной на основе религиозного опыта или на основе оценки религиозных текстов;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культ собственной исключительности и превосходства, радикальное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самоотличие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религиозной группы по отношению к другим религиозным группам и секулярному обществу в целом, наличие аристократичного кодекса поведения (сопоставление себя с «аристократией духа»);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• </w:t>
      </w:r>
      <w:r w:rsidR="00312D89" w:rsidRPr="00564583">
        <w:rPr>
          <w:rFonts w:ascii="Times New Roman" w:hAnsi="Times New Roman" w:cs="Times New Roman"/>
          <w:sz w:val="28"/>
          <w:szCs w:val="28"/>
        </w:rPr>
        <w:t>собственная субкультура,</w:t>
      </w:r>
      <w:r w:rsidRPr="00564583">
        <w:rPr>
          <w:rFonts w:ascii="Times New Roman" w:hAnsi="Times New Roman" w:cs="Times New Roman"/>
          <w:sz w:val="28"/>
          <w:szCs w:val="28"/>
        </w:rPr>
        <w:t xml:space="preserve"> наполненная духом экспансии;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высокая групповая сплоченность и корпоративность;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наличие религиозной доктрины преобразования мира, пусть даже путем его отрицания и категориальная сознательность;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активность отличительного противостояния по отношению к «чужим»;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• агрессивность к обществу и другим религиозным группам.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Сущность религиозного экстремизма - отрицание системы традиционных для общества морально-этических ценностей и догматических устоев и агрессивная пропаганда мировоззренческих аспектов, противоречащих традиционным общечеловеческим ценностям. Это проявляется, в частности, в желании и стремлении приверженцев определенной конфессии распространить свои религиозные представления и нормы на все общество.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lastRenderedPageBreak/>
        <w:t>Характерные черты религиозного экстремизма: крайняя нетерпимость к инакомыслию, ко всем инаковерующим и особенно к неверующим, проповедь своей исключительности и превосходства над окружающими, ксенофобия.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Религиозный экстремизм проявляется не только в религиозной среде. Он часто бывает направлен против светского государства, существующего общественного строя, действующих в нем законов и норм, в частности, регулирующих государственно-конфессиональные отношения, в наиболее крайних формах ориентируясь на теократическое правление. Религиозный экстремизм имеет проявления в сфере политики, культуры, межнациональных отношений. В этих случаях он выступает в качестве религиозной мотивации или религиозного идеологического оформления экстремизма политического, националистического и т.д. Лозунги, призывы, идеологические акции экстремистских религиозных организаций обращены, как правило, не к разуму, а к чувствам и предрассудкам людей, рассчитаны на некритическое, эмоциональное восприятие, слепую приверженность к обычаям и традициям, на эффект толпы. А действия, порой крайне жестокие, 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направлены на то, чтобы сеять страх, подавить противника психологически, вызвать шок в обществе.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Социальную среду религиозного экстремизма составляют в основном маргинальные и обездоленные слои и группы общества, испытывающие чувство неудовлетворенности своим положением и неуверенности в будущем, опасения подрыва или утраты своей национальной или конфессиональной идентичности.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Религиозный экстремизм, как и другие формы экстремизма в обществе, могут порождаться социально-экономическими кризисами и их последствиями, такими как безработица и падение жизненного уровня людей, социально-политические деформации и потрясения, национальная дискриминация, исторические обиды и религиозная рознь, стремление социальных, политических и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этнократических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элит и их лидеров использовать религиозный фактор для достижения своих целей и удовлетворения личных политических амбиций. Источниками религиозного экстремизма могут выступать и различные компоненты общественного бытия народов.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Среди основных причин, способствующих росту религиозного экстремизма в Российской Федерации, следует выделить внутренние и внешние: социально-экономические, политические, культурно-образовательные, противоправная деятельность иностранных специальных служб и различных экстремистских центров.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Характерной чертой современного экстремизма и, как следствие, терроризма, с которым столкнулась Россия, является слияние этнического экстремизма и криминального терроризма. При этом религиозный фактор зачастую используется в </w:t>
      </w:r>
      <w:r w:rsidRPr="00564583">
        <w:rPr>
          <w:rFonts w:ascii="Times New Roman" w:hAnsi="Times New Roman" w:cs="Times New Roman"/>
          <w:sz w:val="28"/>
          <w:szCs w:val="28"/>
        </w:rPr>
        <w:lastRenderedPageBreak/>
        <w:t>качестве идеологической и организационной основы при реализации практических интересов политических субъектов.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Несмотря на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акцентированность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в общественно-политическом дискурсе связи исламских радикальных организаций и экстремистских политических стратегий, на первое место по степени общественной опасности следует поставить деструктивные религиозные организации. В политико-правовой сфере они являются лидерами по количеству совершенных преступлений, финансовых махинаций и коррупционности. В культурно-цивилизационной плоскости именно подобные религиозные организации представляют наибольшую опасность традиционным духовно-ценностным основаниям российского общества.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Фундаментализм – это религиозный экстремизм (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миссиологическая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, экстравертная составляющая религиозной активности) – терроризм на религиозном основании. Фундаментализм и экстремизм взаимосвязаны. Второе есть следствие и развитие первого. В своих крайних формах религиозный фундаментализм вырождается в экстремизм. В этом смысле, религиозный экстремизм – это как раз приверженность к крайним взглядам и мерам в стремлении переустройства мира в соответствии с религиозными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фундаменталистскими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взглядами. Экстремизм – это жесткое отношение к «чужим». Но в этой </w:t>
      </w:r>
      <w:proofErr w:type="spellStart"/>
      <w:r w:rsidRPr="00564583">
        <w:rPr>
          <w:rFonts w:ascii="Times New Roman" w:hAnsi="Times New Roman" w:cs="Times New Roman"/>
          <w:sz w:val="28"/>
          <w:szCs w:val="28"/>
        </w:rPr>
        <w:t>интенциональности</w:t>
      </w:r>
      <w:proofErr w:type="spellEnd"/>
      <w:r w:rsidRPr="00564583">
        <w:rPr>
          <w:rFonts w:ascii="Times New Roman" w:hAnsi="Times New Roman" w:cs="Times New Roman"/>
          <w:sz w:val="28"/>
          <w:szCs w:val="28"/>
        </w:rPr>
        <w:t xml:space="preserve"> (направленности) религиозный экстремизм еще не переходит в форму открытого насилия. Однако именно экстремизм становится последней ступенью к возникновению терроризма.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Религиозно-политический экстремизм – это вид экстремистской деятельности, направленный на возбуждение религиозной или национальной вражды и ненависти, насильственное изменение государственного строя или насильственный захват власти, нарушение территориальной целостности страны. Соединение религиозной нетерпимости с политической деятельностью и порождает религиозно-политический экстремизм.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 xml:space="preserve">Религиозно-политический экстремизм обладает своими характерными чертами. Основной целью религиозно-политического экстремизма является насильственное изменение государственного строя, стремление заменить светское правление теократией (политическая система, при которой религиозные деятели имеют решающее влияние на политику государства). </w:t>
      </w:r>
      <w:r w:rsidR="00312D89" w:rsidRPr="00564583">
        <w:rPr>
          <w:rFonts w:ascii="Times New Roman" w:hAnsi="Times New Roman" w:cs="Times New Roman"/>
          <w:sz w:val="28"/>
          <w:szCs w:val="28"/>
        </w:rPr>
        <w:t>Религиозно-политический экстремизм — это</w:t>
      </w:r>
      <w:r w:rsidRPr="00564583">
        <w:rPr>
          <w:rFonts w:ascii="Times New Roman" w:hAnsi="Times New Roman" w:cs="Times New Roman"/>
          <w:sz w:val="28"/>
          <w:szCs w:val="28"/>
        </w:rPr>
        <w:t xml:space="preserve"> такой вид деятельности, который мотивируется религиозными постулатами или лозунгами, что отличает его от экономического, националистического, экологического и других видов экстремизма, у которых существует иная мотивация. Религиозно-политический экстремизм отличает стремление субъектов экстремистской деятельности апеллировать к традиционным конфессиям (православие, ислам и т. д.) с целью вероятного получения помощи и поддержки в борьбе с «неверными», представителями других «враждебных» конфессий. Для этого вида деятельности характерно доминирование насильственных, силовых методов борьбы для достижения своих целей в политике. </w:t>
      </w:r>
      <w:r w:rsidRPr="00564583">
        <w:rPr>
          <w:rFonts w:ascii="Times New Roman" w:hAnsi="Times New Roman" w:cs="Times New Roman"/>
          <w:sz w:val="28"/>
          <w:szCs w:val="28"/>
        </w:rPr>
        <w:lastRenderedPageBreak/>
        <w:t>Религиозно-политический экстремизм может проявляться в виде сепаратизма, мотивированного или камуфлированного религиозными соображениями.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Использование террористических, насильственных способов борьбы сторонниками религиозно-политического экстремизма, как правило, лишают его поддержки широких народных масс, в том числе и представителей тех религиозных учений, последователями которых объявляют себя участники экстремистских организаций и групп. Поэтому религиозно-политический экстремизм относится к одной из форм нелегитимной политической борьбы, т. е. не соответствующей нормам законности и этики, разделяемым большинством населения.</w:t>
      </w:r>
    </w:p>
    <w:p w:rsidR="00FD60F4" w:rsidRPr="00564583" w:rsidRDefault="00FD60F4" w:rsidP="00564583">
      <w:pPr>
        <w:jc w:val="both"/>
        <w:rPr>
          <w:rFonts w:ascii="Times New Roman" w:hAnsi="Times New Roman" w:cs="Times New Roman"/>
          <w:sz w:val="28"/>
          <w:szCs w:val="28"/>
        </w:rPr>
      </w:pPr>
      <w:r w:rsidRPr="00564583">
        <w:rPr>
          <w:rFonts w:ascii="Times New Roman" w:hAnsi="Times New Roman" w:cs="Times New Roman"/>
          <w:sz w:val="28"/>
          <w:szCs w:val="28"/>
        </w:rPr>
        <w:t>Общественно-опасная деятельность экстремистских религиозных организаций, политический экстремизм, должны встретить активное противодействие институтов государства и гражданского общества. Должна вестись постоянная разъяснительная, профилактическая работа по предупреждению экстремистских проявлений во всех сферах политической и религиозной жизни общества. Только при целенаправленной, постоянной работе по профилактике и противодействию религиозному экстремизму и фундаментализму возможна безопасность и населения и государства от экстремистских и террористических преступлений.</w:t>
      </w:r>
    </w:p>
    <w:p w:rsidR="004B3AFE" w:rsidRPr="00564583" w:rsidRDefault="004B3AFE" w:rsidP="005645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AFE" w:rsidRPr="00564583" w:rsidSect="00312D89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BB"/>
    <w:rsid w:val="00312D89"/>
    <w:rsid w:val="004B3AFE"/>
    <w:rsid w:val="00564583"/>
    <w:rsid w:val="00EF22BB"/>
    <w:rsid w:val="00FD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CDDE0"/>
  <w15:chartTrackingRefBased/>
  <w15:docId w15:val="{039FE3E3-1274-427B-AED5-F2ACAD0A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7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330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Глухова Мария Анатольевна</dc:creator>
  <cp:keywords/>
  <dc:description/>
  <cp:lastModifiedBy>Авилова А.А.</cp:lastModifiedBy>
  <cp:revision>2</cp:revision>
  <dcterms:created xsi:type="dcterms:W3CDTF">2026-06-17T14:19:00Z</dcterms:created>
  <dcterms:modified xsi:type="dcterms:W3CDTF">2026-06-17T14:19:00Z</dcterms:modified>
</cp:coreProperties>
</file>